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  <w:r w:rsidRPr="005F1916">
        <w:rPr>
          <w:b/>
          <w:color w:val="FF0000"/>
          <w:sz w:val="72"/>
          <w:szCs w:val="72"/>
          <w:lang w:val="uk-UA"/>
        </w:rPr>
        <w:t>Перелік інструкцій</w:t>
      </w:r>
    </w:p>
    <w:tbl>
      <w:tblPr>
        <w:tblStyle w:val="a3"/>
        <w:tblW w:w="0" w:type="auto"/>
        <w:tblLook w:val="04A0"/>
      </w:tblPr>
      <w:tblGrid>
        <w:gridCol w:w="1491"/>
        <w:gridCol w:w="9214"/>
      </w:tblGrid>
      <w:tr w:rsidR="005F1916" w:rsidRPr="00E75F92" w:rsidTr="005F1916">
        <w:tc>
          <w:tcPr>
            <w:tcW w:w="675" w:type="dxa"/>
          </w:tcPr>
          <w:p w:rsidR="005F1916" w:rsidRDefault="005F1916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5B8D" w:rsidRPr="00E75F92" w:rsidRDefault="00A95B8D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інструкції</w:t>
            </w:r>
          </w:p>
        </w:tc>
        <w:tc>
          <w:tcPr>
            <w:tcW w:w="10030" w:type="dxa"/>
          </w:tcPr>
          <w:p w:rsidR="005F1916" w:rsidRPr="00E75F92" w:rsidRDefault="005F1916" w:rsidP="00A95B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інструкції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auto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0" w:type="dxa"/>
            <w:shd w:val="clear" w:color="auto" w:fill="auto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інструктаж для 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auto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0030" w:type="dxa"/>
            <w:shd w:val="clear" w:color="auto" w:fill="auto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для працівників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для учнів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на робочому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місці для вчителів та працівників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 в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практичних занять з біології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на шкільній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 занять, практичних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робіт, демонстраційних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дослідів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030" w:type="dxa"/>
            <w:shd w:val="clear" w:color="auto" w:fill="E5B8B7" w:themeFill="accent2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екскурсії з біології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на персональному</w:t>
            </w:r>
          </w:p>
          <w:p w:rsidR="005F1916" w:rsidRPr="00E75F92" w:rsidRDefault="005F1916" w:rsidP="005F19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комп'ютері (персональних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електронно-обчислювальних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машинах (ПЕОМ) та відеодисплейних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терміналах (ВДТ)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електробезпеки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030" w:type="dxa"/>
            <w:shd w:val="clear" w:color="auto" w:fill="EAF1DD" w:themeFill="accent3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правил надання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 ураженні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електричним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струмом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для вчителів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для лаборанта кабінету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фізики та хімії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для кабінетів (лабораторій) фізики при проведенні занять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техніки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в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фізики для учнів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практичних занять з фізики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7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7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8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8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8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9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10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10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10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11 класі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 та учнів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 занять у кабінеті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фізики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підготовки і проведення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демонстраційних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дослідів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A95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праціпід час підготовки і проведення</w:t>
            </w:r>
            <w:r w:rsidR="00A95B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лабораторних та практичних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робіт з фізики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0030" w:type="dxa"/>
            <w:shd w:val="clear" w:color="auto" w:fill="B8CCE4" w:themeFill="accent1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роботи з проекційною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апаратурою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5F19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 практичних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з металевим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натрієм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 з кислотами і лугами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 з органічними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розчинниками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скляним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посудом та іншими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скла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правил зберігання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реактивів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правил електробезпеки в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правил користування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витяжною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шафою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потерпілим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0030" w:type="dxa"/>
            <w:shd w:val="clear" w:color="auto" w:fill="D6E3BC" w:themeFill="accent3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долікарської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одержанні травм під час екскурсій, походів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в навчальних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в навчальних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чергування в навчальних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майстернях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виконання лабораторно-практичних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електромонтажних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електропаяння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термічній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обробці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роботі на шкільнійділянці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проведенні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з тканиною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користуванні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електроплитою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кулінарних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0030" w:type="dxa"/>
            <w:shd w:val="clear" w:color="auto" w:fill="C6D9F1" w:themeFill="text2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виконанні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ручних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із тканиною, машинних і спецмашинних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робіт у навчально-виробничій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 у кабінеті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допризовної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підготовки (тирі)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правил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стрільби у шкільному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тирі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FFFFCC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0030" w:type="dxa"/>
            <w:shd w:val="clear" w:color="auto" w:fill="FFFFCC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стрільби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в тирі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занять 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 спортивному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залі та на спортивних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майданчиках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проведенні спортивно-масових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занять легкою атлетикою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занять гімнастикою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занять лижною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підготовкою (ковзанами)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0030" w:type="dxa"/>
            <w:shd w:val="clear" w:color="auto" w:fill="92CDDC" w:themeFill="accent5" w:themeFillTint="9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занять спортивними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іграми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занять плаванням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9.6.1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Інструкціяз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 для проведення занять в плавальному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басейні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застосуванні гіпохлориту натрію в басейні школи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9.6.3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робітника, зайнятого ремонтом і обслуговуванням технологічного обладнання та електрообладнання плавального басейну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9.6.4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лаборанта при виконанні лабораторного аналізу води в басейні</w:t>
            </w:r>
          </w:p>
        </w:tc>
      </w:tr>
      <w:tr w:rsidR="005F1916" w:rsidRPr="00E75F92" w:rsidTr="00E75F92">
        <w:tc>
          <w:tcPr>
            <w:tcW w:w="675" w:type="dxa"/>
            <w:shd w:val="clear" w:color="auto" w:fill="B6DDE8" w:themeFill="accent5" w:themeFillTint="66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0030" w:type="dxa"/>
            <w:shd w:val="clear" w:color="auto" w:fill="B6DDE8" w:themeFill="accent5" w:themeFillTint="66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правил надання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 при одержанні травм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 та учнів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праці та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r w:rsid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поведінки з вибуховими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речовинами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дотримання правил дорожнього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пішоходів та пасажирів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електробезпеки та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грози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30" w:type="dxa"/>
            <w:shd w:val="clear" w:color="auto" w:fill="DBE5F1" w:themeFill="accent1" w:themeFillTint="33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75F92">
              <w:rPr>
                <w:rStyle w:val="FontStyle17"/>
                <w:b w:val="0"/>
                <w:sz w:val="28"/>
                <w:szCs w:val="28"/>
                <w:lang w:val="uk-UA" w:eastAsia="uk-UA"/>
              </w:rPr>
              <w:t>Інструкція з охорони праці та техніки безпеки при користуванні електрофеном в басейні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по охороні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учнів, вчителів, які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виконують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суспільно – корисні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на шкільній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про обов'язки і права пішоходів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про вимоги правил дорожнього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велосипедистів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про зменшення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ризику травм в ожеледицю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та невідкладних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отруєння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новорічних свят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 навчальних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 у приміщенні та на території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навчального закладу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навчально-виховного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та безпеки життєдіяльності учнів у навчальному кабінеті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 безпеки життєдіяльності учнів під час осінніх, зимових та весняних канікул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24.3</w:t>
            </w:r>
          </w:p>
        </w:tc>
        <w:tc>
          <w:tcPr>
            <w:tcW w:w="10030" w:type="dxa"/>
          </w:tcPr>
          <w:p w:rsidR="005F1916" w:rsidRPr="00E75F92" w:rsidRDefault="005F1916" w:rsidP="00A95B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 та безпеки життєдіяльності учнів</w:t>
            </w:r>
            <w:r w:rsid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навчальної практики та літніх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та попередження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дитячого травматизму на водоймищах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про правила поведінки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на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воді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прибирання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шкільних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приміщень та території (первинний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для допоміжних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працівників і прибиральниць (повторний</w:t>
            </w:r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інструктаж)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 для електромонтера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Інструкція з вимог</w:t>
            </w: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пожежної</w:t>
            </w: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безпеки</w:t>
            </w:r>
            <w:r w:rsidRPr="00E75F92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для приміщень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різного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призначення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 час роботи в гардеробній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 для керівників</w:t>
            </w:r>
            <w:r w:rsidR="00A95B8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гуртків, секцій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при виконанні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столярних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робіт</w:t>
            </w:r>
          </w:p>
        </w:tc>
      </w:tr>
      <w:tr w:rsidR="005F1916" w:rsidRPr="00E75F92" w:rsidTr="0065156B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під час роботи з використанням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переносних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електроінструментів (дреля, переносного трансформатора, довбальника, шліфувалки, пилки, рубанка)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="006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при виконанні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слюсарних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робіт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у роботі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слюсарів та сантехників</w:t>
            </w:r>
          </w:p>
        </w:tc>
      </w:tr>
      <w:tr w:rsidR="005F1916" w:rsidRPr="00E75F92" w:rsidTr="00825515">
        <w:tc>
          <w:tcPr>
            <w:tcW w:w="675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0" w:type="dxa"/>
            <w:shd w:val="clear" w:color="auto" w:fill="D9D9D9" w:themeFill="background1" w:themeFillShade="D9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для сторожа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для вихователя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продовженого дня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роботі на ЕОМ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надання першої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долікарської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допомоги при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одержанні травм під час екскурсій, походів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проведенні масових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заходів у навчальних закладах</w:t>
            </w:r>
          </w:p>
        </w:tc>
      </w:tr>
      <w:tr w:rsidR="005F1916" w:rsidRPr="00E75F92" w:rsidTr="00A95B8D">
        <w:tc>
          <w:tcPr>
            <w:tcW w:w="675" w:type="dxa"/>
            <w:shd w:val="clear" w:color="auto" w:fill="FF7C80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030" w:type="dxa"/>
            <w:shd w:val="clear" w:color="auto" w:fill="FF7C80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пожежної безпеки при проведенні екскурсій  і туристичних походів до лісу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охорони праці при перевезенні організованих групп дітей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автомобільним і залізничним транспортом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з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 праці при проведенні екскурсій,</w:t>
            </w:r>
          </w:p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 походів, культпоходів у театр та кінотеатр</w:t>
            </w:r>
          </w:p>
        </w:tc>
      </w:tr>
      <w:tr w:rsidR="005F1916" w:rsidRPr="00E75F92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життєдіяльності учнів під час перебування у громадських місцях, проведення масових заходів на базі інших навчальних закладів та установ</w:t>
            </w:r>
          </w:p>
        </w:tc>
      </w:tr>
      <w:tr w:rsidR="005F1916" w:rsidRPr="003A7DE4" w:rsidTr="005F1916">
        <w:tc>
          <w:tcPr>
            <w:tcW w:w="675" w:type="dxa"/>
          </w:tcPr>
          <w:p w:rsidR="005F1916" w:rsidRPr="00E75F92" w:rsidRDefault="005F1916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030" w:type="dxa"/>
          </w:tcPr>
          <w:p w:rsidR="005F1916" w:rsidRPr="00E75F92" w:rsidRDefault="005F1916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 життєдіяльності учнів під час тривалих святкових днів (Великдень, травневі та інші свята)</w:t>
            </w:r>
          </w:p>
        </w:tc>
      </w:tr>
    </w:tbl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p w:rsidR="00825515" w:rsidRPr="00367058" w:rsidRDefault="005F1916" w:rsidP="00825515">
      <w:pPr>
        <w:pStyle w:val="a4"/>
        <w:jc w:val="center"/>
        <w:rPr>
          <w:b/>
          <w:color w:val="000000" w:themeColor="text1"/>
          <w:sz w:val="32"/>
          <w:szCs w:val="32"/>
          <w:lang w:val="uk-UA"/>
        </w:rPr>
      </w:pPr>
      <w:r w:rsidRPr="00367058">
        <w:rPr>
          <w:b/>
          <w:color w:val="000000" w:themeColor="text1"/>
          <w:sz w:val="32"/>
          <w:szCs w:val="32"/>
          <w:lang w:val="uk-UA"/>
        </w:rPr>
        <w:lastRenderedPageBreak/>
        <w:t xml:space="preserve">Перелік інструкцій </w:t>
      </w:r>
    </w:p>
    <w:p w:rsidR="005F1916" w:rsidRPr="00367058" w:rsidRDefault="005F1916" w:rsidP="00825515">
      <w:pPr>
        <w:pStyle w:val="a4"/>
        <w:jc w:val="center"/>
        <w:rPr>
          <w:b/>
          <w:color w:val="000000" w:themeColor="text1"/>
          <w:sz w:val="32"/>
          <w:szCs w:val="32"/>
          <w:lang w:val="uk-UA"/>
        </w:rPr>
      </w:pPr>
      <w:r w:rsidRPr="00367058">
        <w:rPr>
          <w:b/>
          <w:color w:val="000000" w:themeColor="text1"/>
          <w:sz w:val="32"/>
          <w:szCs w:val="32"/>
          <w:lang w:val="uk-UA"/>
        </w:rPr>
        <w:t xml:space="preserve">з безпеки життєдіяльності </w:t>
      </w:r>
      <w:r w:rsidR="00825515" w:rsidRPr="00367058">
        <w:rPr>
          <w:b/>
          <w:color w:val="000000" w:themeColor="text1"/>
          <w:sz w:val="32"/>
          <w:szCs w:val="32"/>
          <w:lang w:val="uk-UA"/>
        </w:rPr>
        <w:t>для класних керівників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9922"/>
      </w:tblGrid>
      <w:tr w:rsidR="00A95B8D" w:rsidRPr="00825515" w:rsidTr="00367058">
        <w:tc>
          <w:tcPr>
            <w:tcW w:w="959" w:type="dxa"/>
          </w:tcPr>
          <w:p w:rsidR="00A95B8D" w:rsidRPr="00825515" w:rsidRDefault="00A95B8D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B8D" w:rsidRPr="00825515" w:rsidRDefault="003A7DE4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95B8D" w:rsidRPr="00825515">
              <w:rPr>
                <w:rFonts w:ascii="Times New Roman" w:hAnsi="Times New Roman" w:cs="Times New Roman"/>
                <w:sz w:val="24"/>
                <w:szCs w:val="24"/>
              </w:rPr>
              <w:t>нстру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95B8D" w:rsidRPr="00825515">
              <w:rPr>
                <w:rFonts w:ascii="Times New Roman" w:hAnsi="Times New Roman" w:cs="Times New Roman"/>
                <w:sz w:val="24"/>
                <w:szCs w:val="24"/>
              </w:rPr>
              <w:t>кції</w:t>
            </w:r>
          </w:p>
        </w:tc>
        <w:tc>
          <w:tcPr>
            <w:tcW w:w="9922" w:type="dxa"/>
          </w:tcPr>
          <w:p w:rsidR="00A95B8D" w:rsidRPr="00825515" w:rsidRDefault="00A95B8D" w:rsidP="00825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5">
              <w:rPr>
                <w:rFonts w:ascii="Times New Roman" w:hAnsi="Times New Roman" w:cs="Times New Roman"/>
                <w:sz w:val="24"/>
                <w:szCs w:val="24"/>
              </w:rPr>
              <w:t>Назва інструкції</w:t>
            </w:r>
          </w:p>
        </w:tc>
      </w:tr>
      <w:tr w:rsidR="00825515" w:rsidRPr="00825515" w:rsidTr="00367058">
        <w:tc>
          <w:tcPr>
            <w:tcW w:w="959" w:type="dxa"/>
            <w:shd w:val="clear" w:color="auto" w:fill="FFFFCC"/>
          </w:tcPr>
          <w:p w:rsidR="00825515" w:rsidRPr="00E75F92" w:rsidRDefault="00825515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9922" w:type="dxa"/>
            <w:shd w:val="clear" w:color="auto" w:fill="FFFFCC"/>
          </w:tcPr>
          <w:p w:rsidR="00825515" w:rsidRPr="00E75F92" w:rsidRDefault="00825515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Вступний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інструктаж з пожежної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безпеки для учнів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вчителя та учнів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праці та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поведінки з вибуховими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речовинами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дотримання правил дорожнього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пішоходів та пасажирів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електробезпеки та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грози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по охороні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учнів, вчителів, які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виконують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суспільно – корисні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роботи на шкільній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навчально-дослідній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ділянці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про обов'язки і права пішоходів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про вимоги правил дорожнього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велосипедистів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про зменшення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ризику травм в ожеледицю</w:t>
            </w:r>
          </w:p>
        </w:tc>
      </w:tr>
      <w:tr w:rsidR="0065156B" w:rsidRPr="00825515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та невідкладних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отруєння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проведення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навчальних занять</w:t>
            </w:r>
          </w:p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 навчальних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безпеки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учнів у приміщенні та на території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навчального закладу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під час навчально-виховного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</w:p>
        </w:tc>
      </w:tr>
      <w:tr w:rsidR="0065156B" w:rsidRPr="00825515" w:rsidTr="00367058">
        <w:tc>
          <w:tcPr>
            <w:tcW w:w="959" w:type="dxa"/>
            <w:shd w:val="clear" w:color="auto" w:fill="FFFFCC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  <w:tc>
          <w:tcPr>
            <w:tcW w:w="9922" w:type="dxa"/>
            <w:shd w:val="clear" w:color="auto" w:fill="FFFFCC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та безпеки життєдіяльності учнів у навчальному кабінеті</w:t>
            </w:r>
          </w:p>
        </w:tc>
      </w:tr>
      <w:tr w:rsidR="0065156B" w:rsidRPr="003A7DE4" w:rsidTr="00367058">
        <w:tc>
          <w:tcPr>
            <w:tcW w:w="959" w:type="dxa"/>
            <w:shd w:val="clear" w:color="auto" w:fill="E5B8B7" w:themeFill="accent2" w:themeFillTint="66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</w:t>
            </w:r>
          </w:p>
        </w:tc>
        <w:tc>
          <w:tcPr>
            <w:tcW w:w="9922" w:type="dxa"/>
            <w:shd w:val="clear" w:color="auto" w:fill="E5B8B7" w:themeFill="accent2" w:themeFillTint="66"/>
          </w:tcPr>
          <w:p w:rsidR="0065156B" w:rsidRPr="00E75F92" w:rsidRDefault="0065156B" w:rsidP="003A7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 безпеки життєдіяльності учнів під час канікул</w:t>
            </w:r>
            <w:r w:rsidR="003A7DE4"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3A7DE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</w:t>
            </w:r>
            <w:r w:rsidR="003A7DE4" w:rsidRPr="00E75F9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осінніх, зимових та весняних</w:t>
            </w:r>
            <w:r w:rsidR="003A7DE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</w:tr>
      <w:tr w:rsidR="0065156B" w:rsidRPr="003A7DE4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 та безпеки життєдіяльності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навчальної практики та літніх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 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та попередження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дитячого травматизму на водоймищах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про правила поведінки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на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color w:val="000000"/>
                <w:kern w:val="32"/>
                <w:sz w:val="28"/>
                <w:szCs w:val="28"/>
              </w:rPr>
              <w:t>воді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охорони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праці при проведенні масових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заходів у навчальних закладах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пожежної безпеки при проведенні екскурсій  і туристичних походів до лісу</w:t>
            </w:r>
          </w:p>
        </w:tc>
      </w:tr>
      <w:tr w:rsidR="0065156B" w:rsidRPr="0065156B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з охорони праці при перевезенні організованих групп дітей</w:t>
            </w: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автомобільним і залізничним транспортом</w:t>
            </w:r>
          </w:p>
        </w:tc>
      </w:tr>
      <w:tr w:rsidR="0065156B" w:rsidRPr="0065156B" w:rsidTr="00367058">
        <w:tc>
          <w:tcPr>
            <w:tcW w:w="959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2" w:type="dxa"/>
            <w:shd w:val="clear" w:color="auto" w:fill="C6D9F1" w:themeFill="text2" w:themeFillTint="33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Інструкція з </w:t>
            </w: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охорони праці при проведенні екскурсій,</w:t>
            </w:r>
          </w:p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</w:rPr>
              <w:t>туристичних походів, культпоходів у театр та кінотеатр</w:t>
            </w:r>
          </w:p>
        </w:tc>
      </w:tr>
      <w:tr w:rsidR="0065156B" w:rsidRPr="0065156B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життєдіяльності учнів під час перебування у громадських місцях, проведення масових заходів на базі інших навчальних закладів та установ</w:t>
            </w:r>
          </w:p>
        </w:tc>
      </w:tr>
      <w:tr w:rsidR="0065156B" w:rsidRPr="003A7DE4" w:rsidTr="00367058">
        <w:tc>
          <w:tcPr>
            <w:tcW w:w="959" w:type="dxa"/>
          </w:tcPr>
          <w:p w:rsidR="0065156B" w:rsidRPr="00E75F92" w:rsidRDefault="0065156B" w:rsidP="008166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2" w:type="dxa"/>
          </w:tcPr>
          <w:p w:rsidR="0065156B" w:rsidRPr="00E75F92" w:rsidRDefault="0065156B" w:rsidP="0081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безпеки  життєдіяльності учнів під час тривалих святкових днів (Великдень, травневі та інші свята)</w:t>
            </w:r>
          </w:p>
        </w:tc>
      </w:tr>
    </w:tbl>
    <w:p w:rsidR="005F1916" w:rsidRPr="005F1916" w:rsidRDefault="005F1916" w:rsidP="005F1916">
      <w:pPr>
        <w:jc w:val="center"/>
        <w:rPr>
          <w:b/>
          <w:color w:val="FF0000"/>
          <w:sz w:val="72"/>
          <w:szCs w:val="72"/>
          <w:lang w:val="uk-UA"/>
        </w:rPr>
      </w:pPr>
    </w:p>
    <w:sectPr w:rsidR="005F1916" w:rsidRPr="005F1916" w:rsidSect="005F191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5F1916"/>
    <w:rsid w:val="00214FF2"/>
    <w:rsid w:val="00367058"/>
    <w:rsid w:val="003A7DE4"/>
    <w:rsid w:val="003C16EB"/>
    <w:rsid w:val="004253E6"/>
    <w:rsid w:val="005F1916"/>
    <w:rsid w:val="0065156B"/>
    <w:rsid w:val="00754D50"/>
    <w:rsid w:val="00825515"/>
    <w:rsid w:val="00A95B8D"/>
    <w:rsid w:val="00E7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916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5F19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6E00-E3E5-4A9F-A4D1-BA2D66D9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2013-10-13T12:38:00Z</cp:lastPrinted>
  <dcterms:created xsi:type="dcterms:W3CDTF">2015-03-15T14:59:00Z</dcterms:created>
  <dcterms:modified xsi:type="dcterms:W3CDTF">2015-03-15T14:59:00Z</dcterms:modified>
</cp:coreProperties>
</file>